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0ED64" w14:textId="77777777" w:rsidR="008C081A" w:rsidRDefault="008C081A" w:rsidP="008C081A">
      <w:pPr>
        <w:rPr>
          <w:rFonts w:ascii="Arial" w:hAnsi="Arial" w:cs="Arial"/>
          <w:b/>
          <w:color w:val="0070C0"/>
          <w:sz w:val="28"/>
        </w:rPr>
      </w:pPr>
    </w:p>
    <w:p w14:paraId="05CFCF67" w14:textId="77777777" w:rsidR="00297057" w:rsidRDefault="008C081A" w:rsidP="008C081A">
      <w:pPr>
        <w:rPr>
          <w:rFonts w:ascii="Arial" w:hAnsi="Arial" w:cs="Arial"/>
          <w:b/>
          <w:color w:val="0070C0"/>
          <w:sz w:val="28"/>
        </w:rPr>
      </w:pPr>
      <w:r w:rsidRPr="008C081A">
        <w:rPr>
          <w:rFonts w:ascii="Arial" w:hAnsi="Arial" w:cs="Arial"/>
          <w:b/>
          <w:color w:val="0070C0"/>
          <w:sz w:val="28"/>
        </w:rPr>
        <w:t xml:space="preserve">Research Scientist: </w:t>
      </w:r>
    </w:p>
    <w:p w14:paraId="3E0D245E" w14:textId="77777777" w:rsidR="00EA6A92" w:rsidRPr="008C081A" w:rsidRDefault="00EA6A92" w:rsidP="00EA6A92">
      <w:pPr>
        <w:rPr>
          <w:rFonts w:ascii="Arial" w:hAnsi="Arial" w:cs="Arial"/>
          <w:b/>
          <w:color w:val="0070C0"/>
          <w:sz w:val="28"/>
        </w:rPr>
      </w:pPr>
      <w:r>
        <w:rPr>
          <w:rFonts w:ascii="Arial" w:hAnsi="Arial" w:cs="Arial"/>
          <w:b/>
          <w:color w:val="0070C0"/>
          <w:sz w:val="28"/>
        </w:rPr>
        <w:t>Computer Vision / Video Analytics / Perceptive Systems</w:t>
      </w:r>
    </w:p>
    <w:p w14:paraId="1422A978" w14:textId="77777777" w:rsidR="008C081A" w:rsidRPr="008C081A" w:rsidRDefault="008C081A" w:rsidP="008C081A">
      <w:pPr>
        <w:rPr>
          <w:rFonts w:ascii="Arial" w:hAnsi="Arial" w:cs="Arial"/>
          <w:b/>
        </w:rPr>
      </w:pPr>
      <w:r w:rsidRPr="008C081A">
        <w:rPr>
          <w:rFonts w:ascii="Arial" w:hAnsi="Arial" w:cs="Arial"/>
          <w:b/>
        </w:rPr>
        <w:t>About the Job</w:t>
      </w:r>
    </w:p>
    <w:p w14:paraId="3EA59397" w14:textId="77777777" w:rsidR="00EA6A92" w:rsidRPr="00B408B5" w:rsidRDefault="00444E27" w:rsidP="00EA6A92">
      <w:pPr>
        <w:spacing w:line="288" w:lineRule="auto"/>
        <w:jc w:val="both"/>
        <w:rPr>
          <w:rFonts w:ascii="Arial" w:eastAsia="MS Mincho" w:hAnsi="Arial" w:cs="Arial"/>
          <w:noProof/>
          <w:lang w:eastAsia="ja-JP"/>
        </w:rPr>
      </w:pPr>
      <w:r w:rsidRPr="00B408B5">
        <w:rPr>
          <w:rFonts w:ascii="Arial" w:hAnsi="Arial" w:cs="Arial"/>
        </w:rPr>
        <w:t xml:space="preserve">Xerox Business Services, LLC </w:t>
      </w:r>
      <w:r w:rsidR="00EA6A92" w:rsidRPr="00B408B5">
        <w:rPr>
          <w:rFonts w:ascii="Arial" w:hAnsi="Arial" w:cs="Arial"/>
        </w:rPr>
        <w:t xml:space="preserve">in New York </w:t>
      </w:r>
      <w:r w:rsidR="00EA6A92" w:rsidRPr="00B408B5">
        <w:rPr>
          <w:rFonts w:ascii="Arial" w:eastAsia="MS Mincho" w:hAnsi="Arial" w:cs="Arial"/>
          <w:noProof/>
          <w:lang w:eastAsia="ja-JP"/>
        </w:rPr>
        <w:t>is seeking  research scientists in the area of Computer Vision, Video &amp; Image Analytics and Perceptive Systems who want to work on the leading edge of automation in industries such as transportation, surveillance, public safety, and retail. We are looking for skilled, dedicated teammates who believe their contribution can make the world more productive and a better place to live.</w:t>
      </w:r>
    </w:p>
    <w:p w14:paraId="711BDB53" w14:textId="77777777" w:rsidR="00EA6A92" w:rsidRPr="00B408B5" w:rsidRDefault="00EA6A92" w:rsidP="00EA6A92">
      <w:pPr>
        <w:spacing w:line="288" w:lineRule="auto"/>
        <w:jc w:val="both"/>
        <w:rPr>
          <w:rFonts w:ascii="Arial" w:eastAsia="MS Mincho" w:hAnsi="Arial" w:cs="Arial"/>
          <w:noProof/>
          <w:lang w:eastAsia="ja-JP"/>
        </w:rPr>
      </w:pPr>
      <w:r w:rsidRPr="00B408B5">
        <w:rPr>
          <w:rFonts w:ascii="Arial" w:eastAsia="MS Mincho" w:hAnsi="Arial" w:cs="Arial"/>
          <w:noProof/>
          <w:lang w:eastAsia="ja-JP"/>
        </w:rPr>
        <w:t>Research, development and engineering performed by the team will include: understanding needs of the customers, overall video imaging and sensing system design, extraction of understanding from real-time video streams, performing designed experiments to optimize the systems, and delivery of robust prototypes leading to new product offerings.  Example video imaging and sensing application areas are: (1) systems that aid intelligent transportation networks and self-optimize to enhance user experience (2) surveillance systems that monitor actions of persons and the state of objects and property for public safety and retail (3) systems that monitor and determine the state of production facilities and workflows enabling optimization and real-time control.</w:t>
      </w:r>
    </w:p>
    <w:p w14:paraId="54B9E654" w14:textId="77777777" w:rsidR="00EA6A92" w:rsidRDefault="00EA6A92" w:rsidP="00EA6A92">
      <w:pPr>
        <w:spacing w:line="288" w:lineRule="auto"/>
        <w:rPr>
          <w:rFonts w:ascii="Arial" w:eastAsia="MS Mincho" w:hAnsi="Arial" w:cs="Arial"/>
          <w:noProof/>
          <w:lang w:eastAsia="ja-JP"/>
        </w:rPr>
      </w:pPr>
      <w:r w:rsidRPr="00B408B5">
        <w:rPr>
          <w:rFonts w:ascii="Arial" w:eastAsia="MS Mincho" w:hAnsi="Arial" w:cs="Arial"/>
          <w:noProof/>
          <w:lang w:eastAsia="ja-JP"/>
        </w:rPr>
        <w:t>Applicants must have a solid background in mathematics, statistics and machine learning, with an emphasis in imaging / sensing systems, and computer vision.  Experience in research, development and engineering is a plus.  A focus on developing algorithms that can be implemented with minimal/efficient computational resources also is desired.  The candidate is required to be an out-of-the-box problem solver, capable of proposing novel solutions to problems, performing experiments to show feasibility of their solutions  and working to refine the solutions into a real-world context.  Successful candidates will be expected to collaborate closely with other scientists and engineers in developing and implementing solutions in a multi-disciplinary work environment.  The applicant also should have strong skills in software engineering with expertise in current programming (Matlab, C++) and analytics languages to generate develierable modules and prototype demonstrations of their work.</w:t>
      </w:r>
    </w:p>
    <w:p w14:paraId="5A6D11F4" w14:textId="77777777" w:rsidR="008C081A" w:rsidRPr="008C081A" w:rsidRDefault="008C081A" w:rsidP="008C081A">
      <w:pPr>
        <w:rPr>
          <w:rFonts w:ascii="Arial" w:hAnsi="Arial" w:cs="Arial"/>
          <w:b/>
        </w:rPr>
      </w:pPr>
      <w:r w:rsidRPr="008C081A">
        <w:rPr>
          <w:rFonts w:ascii="Arial" w:hAnsi="Arial" w:cs="Arial"/>
          <w:b/>
        </w:rPr>
        <w:t>Responsibilities</w:t>
      </w:r>
    </w:p>
    <w:p w14:paraId="4627A8C9" w14:textId="3AF27A9D" w:rsidR="00B408B5" w:rsidRPr="00B408B5" w:rsidRDefault="00EA6A92" w:rsidP="00B408B5">
      <w:pPr>
        <w:numPr>
          <w:ilvl w:val="0"/>
          <w:numId w:val="3"/>
        </w:numPr>
        <w:spacing w:after="0" w:line="288" w:lineRule="auto"/>
        <w:contextualSpacing/>
        <w:jc w:val="both"/>
        <w:rPr>
          <w:rFonts w:ascii="Arial" w:eastAsia="MS Mincho" w:hAnsi="Arial" w:cs="Arial"/>
          <w:lang w:eastAsia="ja-JP"/>
        </w:rPr>
      </w:pPr>
      <w:r w:rsidRPr="00B408B5">
        <w:rPr>
          <w:rFonts w:ascii="Arial" w:eastAsia="MS Mincho" w:hAnsi="Arial" w:cs="Arial"/>
          <w:lang w:eastAsia="ja-JP"/>
        </w:rPr>
        <w:t xml:space="preserve">The candidate must contribute to a team that will use state of the art open source tools as we as invent new methods.  They will design and prototype  novel video analysis applications that intelligently extract relevent information and understanding from video data streams. </w:t>
      </w:r>
      <w:r w:rsidR="00B408B5">
        <w:rPr>
          <w:rFonts w:ascii="Arial" w:eastAsia="MS Mincho" w:hAnsi="Arial" w:cs="Arial"/>
          <w:lang w:eastAsia="ja-JP"/>
        </w:rPr>
        <w:t>They will a</w:t>
      </w:r>
      <w:r w:rsidRPr="00B408B5">
        <w:rPr>
          <w:rFonts w:ascii="Arial" w:eastAsia="MS Mincho" w:hAnsi="Arial" w:cs="Arial"/>
          <w:lang w:eastAsia="ja-JP"/>
        </w:rPr>
        <w:t xml:space="preserve">pply machine learning techniques and other novel approaches to use the information as part of real-world applications in areas such as transportation, public safety and retail.  </w:t>
      </w:r>
    </w:p>
    <w:p w14:paraId="3DA3CA09" w14:textId="724D94D2" w:rsidR="00B408B5" w:rsidRPr="00B408B5" w:rsidRDefault="00B408B5" w:rsidP="002F290E">
      <w:pPr>
        <w:numPr>
          <w:ilvl w:val="0"/>
          <w:numId w:val="3"/>
        </w:numPr>
        <w:spacing w:after="0" w:line="288" w:lineRule="auto"/>
        <w:contextualSpacing/>
        <w:jc w:val="both"/>
        <w:rPr>
          <w:rFonts w:ascii="Arial" w:eastAsia="MS Mincho" w:hAnsi="Arial" w:cs="Arial"/>
          <w:lang w:eastAsia="ja-JP"/>
        </w:rPr>
      </w:pPr>
      <w:r w:rsidRPr="00B408B5">
        <w:rPr>
          <w:rFonts w:ascii="Arial" w:eastAsia="MS Mincho" w:hAnsi="Arial" w:cs="Arial"/>
          <w:lang w:eastAsia="ja-JP"/>
        </w:rPr>
        <w:lastRenderedPageBreak/>
        <w:t>Keep abreast of the latest developments in the field by continuous learning and proactively champion promising new methods relevant to the problems at hand.  M</w:t>
      </w:r>
      <w:r w:rsidR="00EA6A92" w:rsidRPr="00B408B5">
        <w:rPr>
          <w:rFonts w:ascii="Arial" w:eastAsia="MS Mincho" w:hAnsi="Arial" w:cs="Arial"/>
          <w:lang w:eastAsia="ja-JP"/>
        </w:rPr>
        <w:t xml:space="preserve">ay proactively identify new areas of research and develop value-based proposals for investments in those areas.  </w:t>
      </w:r>
    </w:p>
    <w:p w14:paraId="73FA4FDE" w14:textId="49AFBFB2" w:rsidR="00B408B5" w:rsidRPr="00B408B5" w:rsidRDefault="00EA6A92" w:rsidP="00B408B5">
      <w:pPr>
        <w:numPr>
          <w:ilvl w:val="0"/>
          <w:numId w:val="3"/>
        </w:numPr>
        <w:spacing w:after="0" w:line="288" w:lineRule="auto"/>
        <w:contextualSpacing/>
        <w:jc w:val="both"/>
        <w:rPr>
          <w:rFonts w:ascii="Arial" w:eastAsia="MS Mincho" w:hAnsi="Arial" w:cs="Arial"/>
          <w:lang w:eastAsia="ja-JP"/>
        </w:rPr>
      </w:pPr>
      <w:r w:rsidRPr="00B408B5">
        <w:rPr>
          <w:rFonts w:ascii="Arial" w:eastAsia="MS Mincho" w:hAnsi="Arial" w:cs="Arial"/>
          <w:lang w:eastAsia="ja-JP"/>
        </w:rPr>
        <w:t>They will work with existing</w:t>
      </w:r>
      <w:r w:rsidR="00B408B5" w:rsidRPr="007C6249">
        <w:rPr>
          <w:rFonts w:ascii="Arial" w:eastAsia="MS Mincho" w:hAnsi="Arial" w:cs="Arial"/>
          <w:lang w:eastAsia="ja-JP"/>
        </w:rPr>
        <w:t xml:space="preserve"> “intrapreneurship” </w:t>
      </w:r>
      <w:r w:rsidRPr="00B408B5">
        <w:rPr>
          <w:rFonts w:ascii="Arial" w:eastAsia="MS Mincho" w:hAnsi="Arial" w:cs="Arial"/>
          <w:lang w:eastAsia="ja-JP"/>
        </w:rPr>
        <w:t>business teams to develop and help commercialize highly user-centric, adaptive and robust  systems.</w:t>
      </w:r>
      <w:r w:rsidR="00B408B5">
        <w:rPr>
          <w:rFonts w:ascii="Arial" w:eastAsia="MS Mincho" w:hAnsi="Arial" w:cs="Arial"/>
          <w:lang w:eastAsia="ja-JP"/>
        </w:rPr>
        <w:t xml:space="preserve"> </w:t>
      </w:r>
    </w:p>
    <w:p w14:paraId="196DF2B7" w14:textId="64D6DB60" w:rsidR="00EA6A92" w:rsidRPr="00B408B5" w:rsidRDefault="00EA6A92" w:rsidP="00B408B5">
      <w:pPr>
        <w:numPr>
          <w:ilvl w:val="0"/>
          <w:numId w:val="3"/>
        </w:numPr>
        <w:spacing w:after="0" w:line="288" w:lineRule="auto"/>
        <w:contextualSpacing/>
        <w:jc w:val="both"/>
        <w:rPr>
          <w:rFonts w:ascii="Arial" w:eastAsia="MS Mincho" w:hAnsi="Arial" w:cs="Arial"/>
          <w:lang w:eastAsia="ja-JP"/>
        </w:rPr>
      </w:pPr>
      <w:r w:rsidRPr="00B408B5">
        <w:rPr>
          <w:rFonts w:ascii="Arial" w:eastAsia="MS Mincho" w:hAnsi="Arial" w:cs="Arial"/>
          <w:lang w:eastAsia="ja-JP"/>
        </w:rPr>
        <w:t xml:space="preserve">In addition to internal collaborations, the researchers would also collaborate with academic and research institutions across the country with projects at MS and PhD level. Journal and conference publications are also expected.  </w:t>
      </w:r>
    </w:p>
    <w:p w14:paraId="671F1E55" w14:textId="77777777" w:rsidR="007C6249" w:rsidRPr="007C6249" w:rsidRDefault="007C6249" w:rsidP="007C6249">
      <w:pPr>
        <w:spacing w:after="0" w:line="288" w:lineRule="auto"/>
        <w:contextualSpacing/>
        <w:jc w:val="both"/>
        <w:rPr>
          <w:rFonts w:ascii="Arial" w:eastAsia="MS Mincho" w:hAnsi="Arial" w:cs="Arial"/>
          <w:lang w:eastAsia="ja-JP"/>
        </w:rPr>
      </w:pPr>
    </w:p>
    <w:p w14:paraId="08B2DC31" w14:textId="77777777" w:rsidR="008C081A" w:rsidRPr="008C081A" w:rsidRDefault="008C081A" w:rsidP="008C081A">
      <w:pPr>
        <w:rPr>
          <w:rFonts w:ascii="Arial" w:hAnsi="Arial" w:cs="Arial"/>
          <w:b/>
        </w:rPr>
      </w:pPr>
      <w:r w:rsidRPr="008C081A">
        <w:rPr>
          <w:rFonts w:ascii="Arial" w:hAnsi="Arial" w:cs="Arial"/>
          <w:b/>
        </w:rPr>
        <w:t>Requirements</w:t>
      </w:r>
    </w:p>
    <w:p w14:paraId="68F4C231" w14:textId="77777777" w:rsidR="00EA6A92" w:rsidRPr="00B408B5" w:rsidRDefault="00EA6A92" w:rsidP="00B408B5">
      <w:pPr>
        <w:numPr>
          <w:ilvl w:val="0"/>
          <w:numId w:val="3"/>
        </w:numPr>
        <w:spacing w:after="0" w:line="288" w:lineRule="auto"/>
        <w:contextualSpacing/>
        <w:jc w:val="both"/>
        <w:rPr>
          <w:rFonts w:ascii="Arial" w:eastAsia="MS Mincho" w:hAnsi="Arial" w:cs="Arial"/>
          <w:lang w:eastAsia="ja-JP"/>
        </w:rPr>
      </w:pPr>
      <w:r w:rsidRPr="00B408B5">
        <w:rPr>
          <w:rFonts w:ascii="Arial" w:eastAsia="MS Mincho" w:hAnsi="Arial" w:cs="Arial"/>
          <w:lang w:eastAsia="ja-JP"/>
        </w:rPr>
        <w:t>Ph.D., MS, or BS  in computer science, electrical engineering, mathematics/statistics, imaging science, or other related areas.  Industrial experience is a definite plus.</w:t>
      </w:r>
    </w:p>
    <w:p w14:paraId="10CAC711" w14:textId="230B35A1" w:rsidR="00EA6A92" w:rsidRPr="00B408B5" w:rsidRDefault="00EA6A92" w:rsidP="00B408B5">
      <w:pPr>
        <w:numPr>
          <w:ilvl w:val="0"/>
          <w:numId w:val="3"/>
        </w:numPr>
        <w:spacing w:after="0" w:line="288" w:lineRule="auto"/>
        <w:contextualSpacing/>
        <w:jc w:val="both"/>
        <w:rPr>
          <w:rFonts w:ascii="Arial" w:eastAsia="MS Mincho" w:hAnsi="Arial" w:cs="Arial"/>
          <w:lang w:eastAsia="ja-JP"/>
        </w:rPr>
      </w:pPr>
      <w:r w:rsidRPr="00B408B5">
        <w:rPr>
          <w:rFonts w:ascii="Arial" w:eastAsia="MS Mincho" w:hAnsi="Arial" w:cs="Arial"/>
          <w:lang w:eastAsia="ja-JP"/>
        </w:rPr>
        <w:t xml:space="preserve">Preference will be given to indivuduals with demonstrated research, </w:t>
      </w:r>
      <w:r w:rsidR="00416367">
        <w:rPr>
          <w:rFonts w:ascii="Arial" w:eastAsia="MS Mincho" w:hAnsi="Arial" w:cs="Arial"/>
          <w:lang w:eastAsia="ja-JP"/>
        </w:rPr>
        <w:t>engineering</w:t>
      </w:r>
      <w:bookmarkStart w:id="0" w:name="_GoBack"/>
      <w:bookmarkEnd w:id="0"/>
      <w:r w:rsidRPr="00B408B5">
        <w:rPr>
          <w:rFonts w:ascii="Arial" w:eastAsia="MS Mincho" w:hAnsi="Arial" w:cs="Arial"/>
          <w:lang w:eastAsia="ja-JP"/>
        </w:rPr>
        <w:t xml:space="preserve">, or entrepreneurial experience related to developing video/image analytics technology with a focus on information and content identification and extraction.  </w:t>
      </w:r>
    </w:p>
    <w:p w14:paraId="4E4394EB" w14:textId="77777777" w:rsidR="00EA6A92" w:rsidRPr="00B408B5" w:rsidRDefault="00EA6A92" w:rsidP="00B408B5">
      <w:pPr>
        <w:numPr>
          <w:ilvl w:val="0"/>
          <w:numId w:val="3"/>
        </w:numPr>
        <w:spacing w:after="0" w:line="288" w:lineRule="auto"/>
        <w:contextualSpacing/>
        <w:jc w:val="both"/>
        <w:rPr>
          <w:rFonts w:ascii="Arial" w:eastAsia="MS Mincho" w:hAnsi="Arial" w:cs="Arial"/>
          <w:lang w:eastAsia="ja-JP"/>
        </w:rPr>
      </w:pPr>
      <w:r w:rsidRPr="00B408B5">
        <w:rPr>
          <w:rFonts w:ascii="Arial" w:eastAsia="MS Mincho" w:hAnsi="Arial" w:cs="Arial"/>
          <w:lang w:eastAsia="ja-JP"/>
        </w:rPr>
        <w:t xml:space="preserve">Experience and knowledge in services domains such as business process outsourcing systems, transportation systems, healthcare systems and financial services is valued.  </w:t>
      </w:r>
    </w:p>
    <w:p w14:paraId="11B4C8A0" w14:textId="77777777" w:rsidR="00EA6A92" w:rsidRPr="00B408B5" w:rsidRDefault="00EA6A92" w:rsidP="00B408B5">
      <w:pPr>
        <w:numPr>
          <w:ilvl w:val="0"/>
          <w:numId w:val="3"/>
        </w:numPr>
        <w:spacing w:after="0" w:line="288" w:lineRule="auto"/>
        <w:contextualSpacing/>
        <w:jc w:val="both"/>
        <w:rPr>
          <w:rFonts w:ascii="Arial" w:eastAsia="MS Mincho" w:hAnsi="Arial" w:cs="Arial"/>
          <w:lang w:eastAsia="ja-JP"/>
        </w:rPr>
      </w:pPr>
      <w:r w:rsidRPr="00B408B5">
        <w:rPr>
          <w:rFonts w:ascii="Arial" w:eastAsia="MS Mincho" w:hAnsi="Arial" w:cs="Arial"/>
          <w:lang w:eastAsia="ja-JP"/>
        </w:rPr>
        <w:t>Strong analytical, written, and verbal communication skills.</w:t>
      </w:r>
    </w:p>
    <w:p w14:paraId="5F816004" w14:textId="77777777" w:rsidR="00EA6A92" w:rsidRPr="00B408B5" w:rsidRDefault="00EA6A92" w:rsidP="00B408B5">
      <w:pPr>
        <w:numPr>
          <w:ilvl w:val="0"/>
          <w:numId w:val="3"/>
        </w:numPr>
        <w:spacing w:after="0" w:line="288" w:lineRule="auto"/>
        <w:contextualSpacing/>
        <w:jc w:val="both"/>
        <w:rPr>
          <w:rFonts w:ascii="Arial" w:eastAsia="MS Mincho" w:hAnsi="Arial" w:cs="Arial"/>
          <w:lang w:eastAsia="ja-JP"/>
        </w:rPr>
      </w:pPr>
      <w:r w:rsidRPr="00B408B5">
        <w:rPr>
          <w:rFonts w:ascii="Arial" w:eastAsia="MS Mincho" w:hAnsi="Arial" w:cs="Arial"/>
          <w:lang w:eastAsia="ja-JP"/>
        </w:rPr>
        <w:t xml:space="preserve">Desired interdisciplinary skills also include big data analytics, modeling and simulation, systems design and experience with real world examples. </w:t>
      </w:r>
    </w:p>
    <w:p w14:paraId="41CBA87B" w14:textId="77777777" w:rsidR="008C081A" w:rsidRPr="008C081A" w:rsidRDefault="008C081A" w:rsidP="008C081A">
      <w:pPr>
        <w:rPr>
          <w:rFonts w:ascii="Arial" w:hAnsi="Arial" w:cs="Arial"/>
        </w:rPr>
      </w:pPr>
    </w:p>
    <w:p w14:paraId="3D0B59F7" w14:textId="57D8A253" w:rsidR="008C081A" w:rsidRPr="00297057" w:rsidRDefault="008C081A" w:rsidP="008C081A">
      <w:pPr>
        <w:rPr>
          <w:rFonts w:ascii="Arial" w:hAnsi="Arial" w:cs="Arial"/>
          <w:b/>
          <w:color w:val="FF0000"/>
        </w:rPr>
      </w:pPr>
      <w:r w:rsidRPr="008C081A">
        <w:rPr>
          <w:rFonts w:ascii="Arial" w:hAnsi="Arial" w:cs="Arial"/>
          <w:b/>
        </w:rPr>
        <w:t xml:space="preserve">About </w:t>
      </w:r>
      <w:r w:rsidR="00444E27">
        <w:rPr>
          <w:rFonts w:ascii="Arial" w:hAnsi="Arial" w:cs="Arial"/>
          <w:b/>
          <w:color w:val="FF0000"/>
        </w:rPr>
        <w:t>Xerox and Conduent</w:t>
      </w:r>
    </w:p>
    <w:p w14:paraId="347FB90B" w14:textId="77777777" w:rsidR="007C6249" w:rsidRPr="007C6249" w:rsidRDefault="007C6249" w:rsidP="007C6249">
      <w:pPr>
        <w:pStyle w:val="Body"/>
        <w:tabs>
          <w:tab w:val="left" w:pos="0"/>
        </w:tabs>
        <w:ind w:right="360"/>
        <w:rPr>
          <w:rFonts w:ascii="Arial" w:hAnsi="Arial"/>
          <w:sz w:val="22"/>
          <w:szCs w:val="22"/>
        </w:rPr>
      </w:pPr>
      <w:r w:rsidRPr="007C6249">
        <w:rPr>
          <w:rFonts w:ascii="Arial" w:hAnsi="Arial"/>
          <w:sz w:val="22"/>
          <w:szCs w:val="22"/>
        </w:rPr>
        <w:t>Conduent, a new business process services company, will launch in early 2017 following its separation from Xerox. Conduent helps organizations manage their interactions with those they serve: consumers, citizens, employees, patients or commuters, to name a few.  These interactions must be digital, personalized and secure. They must meet a range of technical and regulatory guidelines. At Conduent, we work with our clients to co-develop solutions that not only meet these criteria, but improve the loyalty and satisfaction of those we serve. We are experts and innovators in a full-spectrum of business and government services. Our clients' benefit from our technical and regulatory knowledge and over 30 years' experience in the industries and segments in which we operate. Together, we co-develop solutions with the long-list of characteristics that our clients' need today: secure, scalable, compliant and contemporary.</w:t>
      </w:r>
    </w:p>
    <w:p w14:paraId="22EAA7F3" w14:textId="77777777" w:rsidR="007C6249" w:rsidRDefault="007C6249" w:rsidP="007C6249">
      <w:pPr>
        <w:pStyle w:val="Body"/>
        <w:tabs>
          <w:tab w:val="left" w:pos="0"/>
        </w:tabs>
        <w:ind w:right="360"/>
        <w:rPr>
          <w:rFonts w:asciiTheme="minorHAnsi" w:hAnsiTheme="minorHAnsi"/>
        </w:rPr>
      </w:pPr>
      <w:r w:rsidRPr="007C6249">
        <w:rPr>
          <w:rFonts w:ascii="Arial" w:hAnsi="Arial"/>
          <w:sz w:val="22"/>
          <w:szCs w:val="22"/>
        </w:rPr>
        <w:t xml:space="preserve">For more information, please visit </w:t>
      </w:r>
      <w:hyperlink r:id="rId8" w:history="1">
        <w:r w:rsidRPr="007C6249">
          <w:rPr>
            <w:rStyle w:val="Hyperlink"/>
            <w:rFonts w:ascii="Arial" w:hAnsi="Arial"/>
            <w:sz w:val="22"/>
            <w:szCs w:val="22"/>
          </w:rPr>
          <w:t>www.conduent.com</w:t>
        </w:r>
      </w:hyperlink>
      <w:r>
        <w:rPr>
          <w:rFonts w:asciiTheme="minorHAnsi" w:hAnsiTheme="minorHAnsi"/>
        </w:rPr>
        <w:t>.</w:t>
      </w:r>
    </w:p>
    <w:p w14:paraId="2AE3D676" w14:textId="77777777" w:rsidR="008C081A" w:rsidRPr="008C081A" w:rsidRDefault="008C081A" w:rsidP="008C081A">
      <w:pPr>
        <w:rPr>
          <w:rFonts w:ascii="Arial" w:hAnsi="Arial" w:cs="Arial"/>
        </w:rPr>
      </w:pPr>
    </w:p>
    <w:p w14:paraId="01A7412A" w14:textId="77777777" w:rsidR="008C081A" w:rsidRPr="008C081A" w:rsidRDefault="008C081A" w:rsidP="008C081A">
      <w:pPr>
        <w:rPr>
          <w:rFonts w:ascii="Arial" w:hAnsi="Arial" w:cs="Arial"/>
          <w:b/>
        </w:rPr>
      </w:pPr>
      <w:r w:rsidRPr="008C081A">
        <w:rPr>
          <w:rFonts w:ascii="Arial" w:hAnsi="Arial" w:cs="Arial"/>
          <w:b/>
        </w:rPr>
        <w:t>Apply</w:t>
      </w:r>
    </w:p>
    <w:p w14:paraId="087BA900" w14:textId="248A1145" w:rsidR="008C081A" w:rsidRPr="008C081A" w:rsidRDefault="008C081A" w:rsidP="008C081A">
      <w:pPr>
        <w:rPr>
          <w:rFonts w:ascii="Arial" w:hAnsi="Arial" w:cs="Arial"/>
        </w:rPr>
      </w:pPr>
      <w:r w:rsidRPr="008C081A">
        <w:rPr>
          <w:rFonts w:ascii="Arial" w:hAnsi="Arial" w:cs="Arial"/>
        </w:rPr>
        <w:t xml:space="preserve">Candidates may send </w:t>
      </w:r>
      <w:r w:rsidR="007C6249">
        <w:rPr>
          <w:rFonts w:ascii="Arial" w:hAnsi="Arial" w:cs="Arial"/>
        </w:rPr>
        <w:t xml:space="preserve">their resumes to </w:t>
      </w:r>
      <w:r w:rsidR="00EA6A92">
        <w:rPr>
          <w:rFonts w:ascii="Arial" w:hAnsi="Arial" w:cs="Arial"/>
        </w:rPr>
        <w:t>robert.loce</w:t>
      </w:r>
      <w:r w:rsidRPr="008C081A">
        <w:rPr>
          <w:rFonts w:ascii="Arial" w:hAnsi="Arial" w:cs="Arial"/>
        </w:rPr>
        <w:t>@</w:t>
      </w:r>
      <w:r w:rsidR="00765471">
        <w:rPr>
          <w:rFonts w:ascii="Arial" w:hAnsi="Arial" w:cs="Arial"/>
        </w:rPr>
        <w:t>xerox</w:t>
      </w:r>
      <w:r w:rsidRPr="008C081A">
        <w:rPr>
          <w:rFonts w:ascii="Arial" w:hAnsi="Arial" w:cs="Arial"/>
        </w:rPr>
        <w:t xml:space="preserve">.com. </w:t>
      </w:r>
    </w:p>
    <w:p w14:paraId="0B0F1615" w14:textId="77777777" w:rsidR="008C081A" w:rsidRPr="008C081A" w:rsidRDefault="008C081A" w:rsidP="008C081A">
      <w:pPr>
        <w:rPr>
          <w:rFonts w:ascii="Arial" w:hAnsi="Arial" w:cs="Arial"/>
        </w:rPr>
      </w:pPr>
    </w:p>
    <w:p w14:paraId="00EAA790" w14:textId="77777777" w:rsidR="00444E27" w:rsidRDefault="00444E27" w:rsidP="00444E27">
      <w:r>
        <w:rPr>
          <w:i/>
          <w:iCs/>
        </w:rPr>
        <w:lastRenderedPageBreak/>
        <w:t xml:space="preserve">Xerox Business Services, LLC is an Equal Opportunity Employer and considers applicants for all positions without regard to race, color, creed, religion, ancestry, national origin, age, gender identity, sex, marital status, sexual orientation, physical or mental disability, use of a guide dog or service animal, military/veteran status, citizenship status, basis of genetic information, or any other group protected by Federal or State law or local ordinance. People with disabilities who need a reasonable accommodation to apply or compete for employment with Xerox Business Services, LLC may request such accommodation(s) by sending an e-mail to </w:t>
      </w:r>
      <w:hyperlink r:id="rId9" w:history="1">
        <w:r>
          <w:rPr>
            <w:rStyle w:val="Hyperlink"/>
            <w:i/>
            <w:iCs/>
          </w:rPr>
          <w:t>accommodations@xerox.com</w:t>
        </w:r>
      </w:hyperlink>
      <w:r>
        <w:rPr>
          <w:i/>
          <w:iCs/>
        </w:rPr>
        <w:t>.</w:t>
      </w:r>
    </w:p>
    <w:p w14:paraId="5CCEE1A1" w14:textId="2D967A9D" w:rsidR="00076FAC" w:rsidRDefault="00076FAC" w:rsidP="00444E27"/>
    <w:sectPr w:rsidR="00076FA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39696" w14:textId="77777777" w:rsidR="005D7F79" w:rsidRDefault="005D7F79" w:rsidP="008C081A">
      <w:pPr>
        <w:spacing w:after="0" w:line="240" w:lineRule="auto"/>
      </w:pPr>
      <w:r>
        <w:separator/>
      </w:r>
    </w:p>
  </w:endnote>
  <w:endnote w:type="continuationSeparator" w:id="0">
    <w:p w14:paraId="5997A8F5" w14:textId="77777777" w:rsidR="005D7F79" w:rsidRDefault="005D7F79" w:rsidP="008C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Xerox Sans">
    <w:altName w:val="Times New Roman"/>
    <w:charset w:val="00"/>
    <w:family w:val="auto"/>
    <w:pitch w:val="variable"/>
    <w:sig w:usb0="A00002AF" w:usb1="5000204A"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85B29" w14:textId="34408D53" w:rsidR="007C6249" w:rsidRDefault="007C6249">
    <w:pPr>
      <w:pStyle w:val="Footer"/>
    </w:pPr>
  </w:p>
  <w:p w14:paraId="6B3DEDF6" w14:textId="77777777" w:rsidR="007C6249" w:rsidRDefault="007C6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CAAA5" w14:textId="77777777" w:rsidR="005D7F79" w:rsidRDefault="005D7F79" w:rsidP="008C081A">
      <w:pPr>
        <w:spacing w:after="0" w:line="240" w:lineRule="auto"/>
      </w:pPr>
      <w:r>
        <w:separator/>
      </w:r>
    </w:p>
  </w:footnote>
  <w:footnote w:type="continuationSeparator" w:id="0">
    <w:p w14:paraId="2C8D5F94" w14:textId="77777777" w:rsidR="005D7F79" w:rsidRDefault="005D7F79" w:rsidP="008C0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1B254" w14:textId="435A5FBD" w:rsidR="007C6249" w:rsidRDefault="007A1FEC">
    <w:pPr>
      <w:pStyle w:val="Header"/>
    </w:pPr>
    <w:r>
      <w:ptab w:relativeTo="margin" w:alignment="center" w:leader="none"/>
    </w:r>
    <w:r>
      <w:ptab w:relativeTo="margin" w:alignment="right" w:leader="none"/>
    </w:r>
    <w:r>
      <w:rPr>
        <w:noProof/>
      </w:rPr>
      <w:drawing>
        <wp:inline distT="0" distB="0" distL="0" distR="0" wp14:anchorId="33C655BD" wp14:editId="303F9D7B">
          <wp:extent cx="1711797" cy="742950"/>
          <wp:effectExtent l="0" t="0" r="3175" b="0"/>
          <wp:docPr id="2" name="Picture 2" descr="Image result for xero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xerox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797"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C098E"/>
    <w:multiLevelType w:val="hybridMultilevel"/>
    <w:tmpl w:val="8F22B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3E379E"/>
    <w:multiLevelType w:val="hybridMultilevel"/>
    <w:tmpl w:val="BFAA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9C5A5D"/>
    <w:multiLevelType w:val="hybridMultilevel"/>
    <w:tmpl w:val="B82CEB64"/>
    <w:lvl w:ilvl="0" w:tplc="6F1296C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171E0"/>
    <w:multiLevelType w:val="hybridMultilevel"/>
    <w:tmpl w:val="D86A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81A"/>
    <w:rsid w:val="00076FAC"/>
    <w:rsid w:val="001F256B"/>
    <w:rsid w:val="00297057"/>
    <w:rsid w:val="0033585A"/>
    <w:rsid w:val="0035273A"/>
    <w:rsid w:val="003D7F06"/>
    <w:rsid w:val="00416367"/>
    <w:rsid w:val="004362B2"/>
    <w:rsid w:val="00444E27"/>
    <w:rsid w:val="004B298D"/>
    <w:rsid w:val="004E42AA"/>
    <w:rsid w:val="004E63FF"/>
    <w:rsid w:val="004F5B90"/>
    <w:rsid w:val="004F7B96"/>
    <w:rsid w:val="00515222"/>
    <w:rsid w:val="0059602C"/>
    <w:rsid w:val="005C4ECA"/>
    <w:rsid w:val="005D7F79"/>
    <w:rsid w:val="005E7DC3"/>
    <w:rsid w:val="00656AF6"/>
    <w:rsid w:val="00765471"/>
    <w:rsid w:val="007A1FEC"/>
    <w:rsid w:val="007B4F8C"/>
    <w:rsid w:val="007C6249"/>
    <w:rsid w:val="007F7E2A"/>
    <w:rsid w:val="008C081A"/>
    <w:rsid w:val="008D01E4"/>
    <w:rsid w:val="008D0CD4"/>
    <w:rsid w:val="00A23788"/>
    <w:rsid w:val="00A84E04"/>
    <w:rsid w:val="00AF6553"/>
    <w:rsid w:val="00B14632"/>
    <w:rsid w:val="00B408B5"/>
    <w:rsid w:val="00BF2F87"/>
    <w:rsid w:val="00C81F7C"/>
    <w:rsid w:val="00CD519D"/>
    <w:rsid w:val="00D45891"/>
    <w:rsid w:val="00D9157D"/>
    <w:rsid w:val="00EA6A92"/>
    <w:rsid w:val="00EB6C3D"/>
    <w:rsid w:val="00EE704C"/>
    <w:rsid w:val="00FA5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0EDB0"/>
  <w15:docId w15:val="{54C24D1C-6CCD-42DB-AB9F-CE314B04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81A"/>
  </w:style>
  <w:style w:type="paragraph" w:styleId="Footer">
    <w:name w:val="footer"/>
    <w:basedOn w:val="Normal"/>
    <w:link w:val="FooterChar"/>
    <w:uiPriority w:val="99"/>
    <w:unhideWhenUsed/>
    <w:rsid w:val="008C0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81A"/>
  </w:style>
  <w:style w:type="paragraph" w:styleId="ListParagraph">
    <w:name w:val="List Paragraph"/>
    <w:basedOn w:val="Normal"/>
    <w:uiPriority w:val="34"/>
    <w:qFormat/>
    <w:rsid w:val="008C081A"/>
    <w:pPr>
      <w:ind w:left="720"/>
      <w:contextualSpacing/>
    </w:pPr>
  </w:style>
  <w:style w:type="paragraph" w:styleId="BalloonText">
    <w:name w:val="Balloon Text"/>
    <w:basedOn w:val="Normal"/>
    <w:link w:val="BalloonTextChar"/>
    <w:uiPriority w:val="99"/>
    <w:semiHidden/>
    <w:unhideWhenUsed/>
    <w:rsid w:val="00436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2B2"/>
    <w:rPr>
      <w:rFonts w:ascii="Tahoma" w:hAnsi="Tahoma" w:cs="Tahoma"/>
      <w:sz w:val="16"/>
      <w:szCs w:val="16"/>
    </w:rPr>
  </w:style>
  <w:style w:type="paragraph" w:customStyle="1" w:styleId="Body">
    <w:name w:val="Body"/>
    <w:basedOn w:val="Normal"/>
    <w:rsid w:val="007C6249"/>
    <w:pPr>
      <w:keepLines/>
      <w:spacing w:line="240" w:lineRule="auto"/>
    </w:pPr>
    <w:rPr>
      <w:rFonts w:ascii="Xerox Sans" w:eastAsia="Times New Roman" w:hAnsi="Xerox Sans" w:cs="Arial"/>
      <w:sz w:val="20"/>
      <w:szCs w:val="20"/>
    </w:rPr>
  </w:style>
  <w:style w:type="character" w:styleId="Hyperlink">
    <w:name w:val="Hyperlink"/>
    <w:basedOn w:val="DefaultParagraphFont"/>
    <w:rsid w:val="007C6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62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en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ommodations@xero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7981D-7F60-4B4E-93D3-A5F92E03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Xerox Corporation</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Tharayil, Marina</dc:creator>
  <cp:lastModifiedBy>Furst, Michael R</cp:lastModifiedBy>
  <cp:revision>2</cp:revision>
  <dcterms:created xsi:type="dcterms:W3CDTF">2016-10-13T18:18:00Z</dcterms:created>
  <dcterms:modified xsi:type="dcterms:W3CDTF">2016-10-13T18:18:00Z</dcterms:modified>
</cp:coreProperties>
</file>